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F3E" w:rsidRPr="00252F3E" w:rsidRDefault="00252F3E" w:rsidP="00252F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2F3E">
        <w:rPr>
          <w:rFonts w:ascii="Times New Roman" w:eastAsia="Times New Roman" w:hAnsi="Times New Roman" w:cs="Times New Roman"/>
          <w:b/>
          <w:bCs/>
          <w:sz w:val="24"/>
          <w:szCs w:val="24"/>
        </w:rPr>
        <w:t>Research Cafe!</w:t>
      </w:r>
      <w:r w:rsidRPr="00252F3E">
        <w:rPr>
          <w:rFonts w:ascii="Times New Roman" w:eastAsia="Times New Roman" w:hAnsi="Times New Roman" w:cs="Times New Roman"/>
          <w:sz w:val="24"/>
          <w:szCs w:val="24"/>
        </w:rPr>
        <w:t xml:space="preserve"> </w:t>
      </w:r>
    </w:p>
    <w:p w:rsidR="00252F3E" w:rsidRPr="00252F3E" w:rsidRDefault="00252F3E" w:rsidP="00252F3E">
      <w:pPr>
        <w:spacing w:before="100" w:beforeAutospacing="1" w:after="100" w:afterAutospacing="1" w:line="240" w:lineRule="auto"/>
        <w:ind w:left="720"/>
        <w:rPr>
          <w:rFonts w:ascii="Times New Roman" w:eastAsia="Times New Roman" w:hAnsi="Times New Roman" w:cs="Times New Roman"/>
          <w:sz w:val="24"/>
          <w:szCs w:val="24"/>
        </w:rPr>
      </w:pPr>
      <w:r w:rsidRPr="00252F3E">
        <w:rPr>
          <w:rFonts w:ascii="Times New Roman" w:eastAsia="Times New Roman" w:hAnsi="Times New Roman" w:cs="Times New Roman"/>
          <w:sz w:val="24"/>
          <w:szCs w:val="24"/>
        </w:rPr>
        <w:t>When: Nov 10th, 2011 at 4:00 – 5:00</w:t>
      </w:r>
    </w:p>
    <w:p w:rsidR="00252F3E" w:rsidRPr="00252F3E" w:rsidRDefault="00252F3E" w:rsidP="00252F3E">
      <w:pPr>
        <w:spacing w:before="100" w:beforeAutospacing="1" w:after="100" w:afterAutospacing="1" w:line="240" w:lineRule="auto"/>
        <w:ind w:left="720"/>
        <w:rPr>
          <w:rFonts w:ascii="Times New Roman" w:eastAsia="Times New Roman" w:hAnsi="Times New Roman" w:cs="Times New Roman"/>
          <w:sz w:val="24"/>
          <w:szCs w:val="24"/>
        </w:rPr>
      </w:pPr>
      <w:r w:rsidRPr="00252F3E">
        <w:rPr>
          <w:rFonts w:ascii="Times New Roman" w:eastAsia="Times New Roman" w:hAnsi="Times New Roman" w:cs="Times New Roman"/>
          <w:sz w:val="24"/>
          <w:szCs w:val="24"/>
        </w:rPr>
        <w:t xml:space="preserve">Where: University Club, </w:t>
      </w:r>
      <w:proofErr w:type="spellStart"/>
      <w:r w:rsidRPr="00252F3E">
        <w:rPr>
          <w:rFonts w:ascii="Times New Roman" w:eastAsia="Times New Roman" w:hAnsi="Times New Roman" w:cs="Times New Roman"/>
          <w:sz w:val="24"/>
          <w:szCs w:val="24"/>
        </w:rPr>
        <w:t>Fogler</w:t>
      </w:r>
      <w:proofErr w:type="spellEnd"/>
      <w:r w:rsidRPr="00252F3E">
        <w:rPr>
          <w:rFonts w:ascii="Times New Roman" w:eastAsia="Times New Roman" w:hAnsi="Times New Roman" w:cs="Times New Roman"/>
          <w:sz w:val="24"/>
          <w:szCs w:val="24"/>
        </w:rPr>
        <w:t xml:space="preserve"> Library</w:t>
      </w:r>
    </w:p>
    <w:p w:rsidR="00252F3E" w:rsidRPr="00252F3E" w:rsidRDefault="00252F3E" w:rsidP="00252F3E">
      <w:pPr>
        <w:spacing w:before="100" w:beforeAutospacing="1" w:after="100" w:afterAutospacing="1" w:line="240" w:lineRule="auto"/>
        <w:ind w:left="720"/>
        <w:rPr>
          <w:rFonts w:ascii="Times New Roman" w:eastAsia="Times New Roman" w:hAnsi="Times New Roman" w:cs="Times New Roman"/>
          <w:sz w:val="24"/>
          <w:szCs w:val="24"/>
        </w:rPr>
      </w:pPr>
      <w:r w:rsidRPr="00252F3E">
        <w:rPr>
          <w:rFonts w:ascii="Times New Roman" w:eastAsia="Times New Roman" w:hAnsi="Times New Roman" w:cs="Times New Roman"/>
          <w:sz w:val="24"/>
          <w:szCs w:val="24"/>
        </w:rPr>
        <w:t xml:space="preserve">Who: </w:t>
      </w:r>
      <w:proofErr w:type="spellStart"/>
      <w:r w:rsidRPr="00252F3E">
        <w:rPr>
          <w:rFonts w:ascii="Times New Roman" w:eastAsia="Times New Roman" w:hAnsi="Times New Roman" w:cs="Times New Roman"/>
          <w:sz w:val="24"/>
          <w:szCs w:val="24"/>
        </w:rPr>
        <w:t>Hemant</w:t>
      </w:r>
      <w:proofErr w:type="spellEnd"/>
      <w:r w:rsidRPr="00252F3E">
        <w:rPr>
          <w:rFonts w:ascii="Times New Roman" w:eastAsia="Times New Roman" w:hAnsi="Times New Roman" w:cs="Times New Roman"/>
          <w:sz w:val="24"/>
          <w:szCs w:val="24"/>
        </w:rPr>
        <w:t xml:space="preserve"> Pendse, Director of the Forest </w:t>
      </w:r>
      <w:proofErr w:type="spellStart"/>
      <w:r w:rsidRPr="00252F3E">
        <w:rPr>
          <w:rFonts w:ascii="Times New Roman" w:eastAsia="Times New Roman" w:hAnsi="Times New Roman" w:cs="Times New Roman"/>
          <w:sz w:val="24"/>
          <w:szCs w:val="24"/>
        </w:rPr>
        <w:t>Bioproducts</w:t>
      </w:r>
      <w:proofErr w:type="spellEnd"/>
      <w:r w:rsidRPr="00252F3E">
        <w:rPr>
          <w:rFonts w:ascii="Times New Roman" w:eastAsia="Times New Roman" w:hAnsi="Times New Roman" w:cs="Times New Roman"/>
          <w:sz w:val="24"/>
          <w:szCs w:val="24"/>
        </w:rPr>
        <w:t xml:space="preserve"> Research Institute</w:t>
      </w:r>
    </w:p>
    <w:p w:rsidR="00252F3E" w:rsidRPr="00252F3E" w:rsidRDefault="00252F3E" w:rsidP="00252F3E">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252F3E">
        <w:rPr>
          <w:rFonts w:ascii="Times New Roman" w:eastAsia="Times New Roman" w:hAnsi="Times New Roman" w:cs="Times New Roman"/>
          <w:sz w:val="24"/>
          <w:szCs w:val="24"/>
        </w:rPr>
        <w:t>Topic :</w:t>
      </w:r>
      <w:proofErr w:type="gramEnd"/>
      <w:r w:rsidRPr="00252F3E">
        <w:rPr>
          <w:rFonts w:ascii="Times New Roman" w:eastAsia="Times New Roman" w:hAnsi="Times New Roman" w:cs="Times New Roman"/>
          <w:sz w:val="24"/>
          <w:szCs w:val="24"/>
        </w:rPr>
        <w:t xml:space="preserve"> Forest </w:t>
      </w:r>
      <w:proofErr w:type="spellStart"/>
      <w:r w:rsidRPr="00252F3E">
        <w:rPr>
          <w:rFonts w:ascii="Times New Roman" w:eastAsia="Times New Roman" w:hAnsi="Times New Roman" w:cs="Times New Roman"/>
          <w:sz w:val="24"/>
          <w:szCs w:val="24"/>
        </w:rPr>
        <w:t>Bioproducts</w:t>
      </w:r>
      <w:proofErr w:type="spellEnd"/>
      <w:r w:rsidRPr="00252F3E">
        <w:rPr>
          <w:rFonts w:ascii="Times New Roman" w:eastAsia="Times New Roman" w:hAnsi="Times New Roman" w:cs="Times New Roman"/>
          <w:sz w:val="24"/>
          <w:szCs w:val="24"/>
        </w:rPr>
        <w:t xml:space="preserve"> – Why now, why in Maine?</w:t>
      </w:r>
    </w:p>
    <w:p w:rsidR="00252F3E" w:rsidRPr="00252F3E" w:rsidRDefault="00252F3E" w:rsidP="00252F3E">
      <w:pPr>
        <w:spacing w:before="100" w:beforeAutospacing="1" w:after="100" w:afterAutospacing="1" w:line="240" w:lineRule="auto"/>
        <w:ind w:left="720"/>
        <w:rPr>
          <w:rFonts w:ascii="Times New Roman" w:eastAsia="Times New Roman" w:hAnsi="Times New Roman" w:cs="Times New Roman"/>
          <w:sz w:val="24"/>
          <w:szCs w:val="24"/>
        </w:rPr>
      </w:pPr>
      <w:r w:rsidRPr="00252F3E">
        <w:rPr>
          <w:rFonts w:ascii="Times New Roman" w:eastAsia="Times New Roman" w:hAnsi="Times New Roman" w:cs="Times New Roman"/>
          <w:sz w:val="24"/>
          <w:szCs w:val="24"/>
        </w:rPr>
        <w:t xml:space="preserve">The Forest </w:t>
      </w:r>
      <w:proofErr w:type="spellStart"/>
      <w:r w:rsidRPr="00252F3E">
        <w:rPr>
          <w:rFonts w:ascii="Times New Roman" w:eastAsia="Times New Roman" w:hAnsi="Times New Roman" w:cs="Times New Roman"/>
          <w:sz w:val="24"/>
          <w:szCs w:val="24"/>
        </w:rPr>
        <w:t>Bioproducts</w:t>
      </w:r>
      <w:proofErr w:type="spellEnd"/>
      <w:r w:rsidRPr="00252F3E">
        <w:rPr>
          <w:rFonts w:ascii="Times New Roman" w:eastAsia="Times New Roman" w:hAnsi="Times New Roman" w:cs="Times New Roman"/>
          <w:sz w:val="24"/>
          <w:szCs w:val="24"/>
        </w:rPr>
        <w:t xml:space="preserve"> Research Institute has made it its mission to find innovative and new uses for sustainably harvested wood from Maine forests. The work being done at FBRI could markedly change the way forest resources are looked at and utilized. In order to reduce the dependency on fossil fuels, the FBRI is using cutting edge technology to create new bio-products, such as transportation fuels, wood-based chemicals, and consumer products to help leave a smaller, lighter ecological footprint.</w:t>
      </w:r>
    </w:p>
    <w:p w:rsidR="00252F3E" w:rsidRPr="00252F3E" w:rsidRDefault="00252F3E" w:rsidP="00252F3E">
      <w:pPr>
        <w:spacing w:before="100" w:beforeAutospacing="1" w:after="100" w:afterAutospacing="1" w:line="240" w:lineRule="auto"/>
        <w:ind w:left="720"/>
        <w:rPr>
          <w:rFonts w:ascii="Times New Roman" w:eastAsia="Times New Roman" w:hAnsi="Times New Roman" w:cs="Times New Roman"/>
          <w:sz w:val="24"/>
          <w:szCs w:val="24"/>
        </w:rPr>
      </w:pPr>
      <w:r w:rsidRPr="00252F3E">
        <w:rPr>
          <w:rFonts w:ascii="Times New Roman" w:eastAsia="Times New Roman" w:hAnsi="Times New Roman" w:cs="Times New Roman"/>
          <w:sz w:val="24"/>
          <w:szCs w:val="24"/>
        </w:rPr>
        <w:t xml:space="preserve">FBRI is helping to get these bio-products (for example, carbon </w:t>
      </w:r>
      <w:proofErr w:type="spellStart"/>
      <w:r w:rsidRPr="00252F3E">
        <w:rPr>
          <w:rFonts w:ascii="Times New Roman" w:eastAsia="Times New Roman" w:hAnsi="Times New Roman" w:cs="Times New Roman"/>
          <w:sz w:val="24"/>
          <w:szCs w:val="24"/>
        </w:rPr>
        <w:t>nano</w:t>
      </w:r>
      <w:proofErr w:type="spellEnd"/>
      <w:r w:rsidRPr="00252F3E">
        <w:rPr>
          <w:rFonts w:ascii="Times New Roman" w:eastAsia="Times New Roman" w:hAnsi="Times New Roman" w:cs="Times New Roman"/>
          <w:sz w:val="24"/>
          <w:szCs w:val="24"/>
        </w:rPr>
        <w:t>-fibers and green diesel) to markets as quickly as possible by providing a way for businesses to see the technology first hand in the FBRI lab. From the 40,000 sq. ft. high-bay FBRI Technology Research Center, businesses can get to see demonstrations of scalability in a pilot-scale facility to help them bring the new products and processes to full commercialization.</w:t>
      </w:r>
    </w:p>
    <w:p w:rsidR="00FE55B7" w:rsidRDefault="00FE55B7"/>
    <w:sectPr w:rsidR="00FE55B7" w:rsidSect="00FE55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956B4"/>
    <w:multiLevelType w:val="multilevel"/>
    <w:tmpl w:val="5504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2F3E"/>
    <w:rsid w:val="00252F3E"/>
    <w:rsid w:val="00FE5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2F3E"/>
    <w:rPr>
      <w:b/>
      <w:bCs/>
    </w:rPr>
  </w:style>
  <w:style w:type="paragraph" w:styleId="NormalWeb">
    <w:name w:val="Normal (Web)"/>
    <w:basedOn w:val="Normal"/>
    <w:uiPriority w:val="99"/>
    <w:semiHidden/>
    <w:unhideWhenUsed/>
    <w:rsid w:val="00252F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23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0</DocSecurity>
  <Lines>8</Lines>
  <Paragraphs>2</Paragraphs>
  <ScaleCrop>false</ScaleCrop>
  <Company>University of Maine</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Sheila</cp:lastModifiedBy>
  <cp:revision>1</cp:revision>
  <dcterms:created xsi:type="dcterms:W3CDTF">2011-12-05T16:00:00Z</dcterms:created>
  <dcterms:modified xsi:type="dcterms:W3CDTF">2011-12-05T16:02:00Z</dcterms:modified>
</cp:coreProperties>
</file>